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B01" w:rsidRDefault="00E97B01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Pr="00E97B01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B01" w:rsidRPr="00A1320C" w:rsidRDefault="00A1320C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20C">
        <w:rPr>
          <w:rFonts w:ascii="Times New Roman" w:hAnsi="Times New Roman" w:cs="Times New Roman"/>
          <w:sz w:val="24"/>
          <w:szCs w:val="24"/>
        </w:rPr>
        <w:t>CLASSROOM CLIMATE</w:t>
      </w:r>
    </w:p>
    <w:p w:rsidR="00E97B01" w:rsidRPr="00E97B01" w:rsidRDefault="00181006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t>Student's Name</w:t>
      </w:r>
    </w:p>
    <w:p w:rsidR="00E97B01" w:rsidRPr="00E97B01" w:rsidRDefault="00181006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t>Institution</w:t>
      </w:r>
    </w:p>
    <w:p w:rsidR="00E97B01" w:rsidRPr="00E97B01" w:rsidRDefault="00181006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t>Date of Submission</w:t>
      </w: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Pr="00E97B01" w:rsidRDefault="00E97B01" w:rsidP="00E9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01" w:rsidRDefault="00E97B01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1ACA" w:rsidRPr="00E97B01" w:rsidRDefault="00181006" w:rsidP="00E97B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BF4B65" w:rsidRPr="00E97B01">
        <w:rPr>
          <w:rFonts w:ascii="Times New Roman" w:hAnsi="Times New Roman" w:cs="Times New Roman"/>
          <w:sz w:val="24"/>
          <w:szCs w:val="24"/>
        </w:rPr>
        <w:t>ccording to the article pg. 69, a</w:t>
      </w:r>
      <w:r w:rsidRPr="00E97B01">
        <w:rPr>
          <w:rFonts w:ascii="Times New Roman" w:hAnsi="Times New Roman" w:cs="Times New Roman"/>
          <w:sz w:val="24"/>
          <w:szCs w:val="24"/>
        </w:rPr>
        <w:t xml:space="preserve"> good c</w:t>
      </w:r>
      <w:r w:rsidR="009804FE" w:rsidRPr="00E97B01">
        <w:rPr>
          <w:rFonts w:ascii="Times New Roman" w:hAnsi="Times New Roman" w:cs="Times New Roman"/>
          <w:sz w:val="24"/>
          <w:szCs w:val="24"/>
        </w:rPr>
        <w:t>lassroom climate</w:t>
      </w:r>
      <w:r w:rsidRPr="00E97B01">
        <w:rPr>
          <w:rFonts w:ascii="Times New Roman" w:hAnsi="Times New Roman" w:cs="Times New Roman"/>
          <w:sz w:val="24"/>
          <w:szCs w:val="24"/>
        </w:rPr>
        <w:t xml:space="preserve"> has a conducive environment for learning</w:t>
      </w:r>
      <w:r w:rsidR="00171E92" w:rsidRPr="00E97B01">
        <w:rPr>
          <w:rFonts w:ascii="Times New Roman" w:hAnsi="Times New Roman" w:cs="Times New Roman"/>
          <w:sz w:val="24"/>
          <w:szCs w:val="24"/>
        </w:rPr>
        <w:t>, a positive relationship between the head and instructors and instructors and learners</w:t>
      </w:r>
      <w:r w:rsidR="0011698C" w:rsidRPr="00E97B01">
        <w:rPr>
          <w:rFonts w:ascii="Times New Roman" w:hAnsi="Times New Roman" w:cs="Times New Roman"/>
          <w:sz w:val="24"/>
          <w:szCs w:val="24"/>
        </w:rPr>
        <w:t xml:space="preserve"> and p</w:t>
      </w:r>
      <w:r w:rsidRPr="00E97B01">
        <w:rPr>
          <w:rFonts w:ascii="Times New Roman" w:hAnsi="Times New Roman" w:cs="Times New Roman"/>
          <w:sz w:val="24"/>
          <w:szCs w:val="24"/>
        </w:rPr>
        <w:t xml:space="preserve">arent interests </w:t>
      </w:r>
      <w:r w:rsidR="00171E92" w:rsidRPr="00E97B01">
        <w:rPr>
          <w:rFonts w:ascii="Times New Roman" w:hAnsi="Times New Roman" w:cs="Times New Roman"/>
          <w:sz w:val="24"/>
          <w:szCs w:val="24"/>
        </w:rPr>
        <w:t xml:space="preserve">are </w:t>
      </w:r>
      <w:r w:rsidRPr="00E97B01">
        <w:rPr>
          <w:rFonts w:ascii="Times New Roman" w:hAnsi="Times New Roman" w:cs="Times New Roman"/>
          <w:sz w:val="24"/>
          <w:szCs w:val="24"/>
        </w:rPr>
        <w:t xml:space="preserve">in knowledge of the institution. </w:t>
      </w:r>
      <w:r w:rsidR="00256067" w:rsidRPr="00E97B01">
        <w:rPr>
          <w:rFonts w:ascii="Times New Roman" w:hAnsi="Times New Roman" w:cs="Times New Roman"/>
          <w:sz w:val="24"/>
          <w:szCs w:val="24"/>
        </w:rPr>
        <w:t>A good classroom environment is a major aspect that contributes to school performance</w:t>
      </w:r>
      <w:r w:rsidR="000E61C7" w:rsidRPr="00E97B01">
        <w:rPr>
          <w:rFonts w:ascii="Times New Roman" w:hAnsi="Times New Roman" w:cs="Times New Roman"/>
          <w:sz w:val="24"/>
          <w:szCs w:val="24"/>
        </w:rPr>
        <w:t xml:space="preserve"> and i</w:t>
      </w:r>
      <w:r w:rsidR="00DD735D" w:rsidRPr="00E97B01">
        <w:rPr>
          <w:rFonts w:ascii="Times New Roman" w:hAnsi="Times New Roman" w:cs="Times New Roman"/>
          <w:sz w:val="24"/>
          <w:szCs w:val="24"/>
        </w:rPr>
        <w:t>n</w:t>
      </w:r>
      <w:r w:rsidR="000E61C7" w:rsidRPr="00E97B01">
        <w:rPr>
          <w:rFonts w:ascii="Times New Roman" w:hAnsi="Times New Roman" w:cs="Times New Roman"/>
          <w:sz w:val="24"/>
          <w:szCs w:val="24"/>
        </w:rPr>
        <w:t xml:space="preserve">creases the </w:t>
      </w:r>
      <w:r w:rsidR="0042267B" w:rsidRPr="00E97B01">
        <w:rPr>
          <w:rFonts w:ascii="Times New Roman" w:hAnsi="Times New Roman" w:cs="Times New Roman"/>
          <w:sz w:val="24"/>
          <w:szCs w:val="24"/>
        </w:rPr>
        <w:t>student’s</w:t>
      </w:r>
      <w:r w:rsidR="000E61C7" w:rsidRPr="00E97B01">
        <w:rPr>
          <w:rFonts w:ascii="Times New Roman" w:hAnsi="Times New Roman" w:cs="Times New Roman"/>
          <w:sz w:val="24"/>
          <w:szCs w:val="24"/>
        </w:rPr>
        <w:t xml:space="preserve"> achievements.</w:t>
      </w:r>
      <w:r w:rsidR="00A870C7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DD735D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42267B" w:rsidRPr="00E97B01">
        <w:rPr>
          <w:rFonts w:ascii="Times New Roman" w:hAnsi="Times New Roman" w:cs="Times New Roman"/>
          <w:sz w:val="24"/>
          <w:szCs w:val="24"/>
        </w:rPr>
        <w:t xml:space="preserve">Additionally, a good classroom climate allows the learners to wander and </w:t>
      </w:r>
      <w:r w:rsidR="005514C2">
        <w:rPr>
          <w:rFonts w:ascii="Times New Roman" w:hAnsi="Times New Roman" w:cs="Times New Roman"/>
          <w:sz w:val="24"/>
          <w:szCs w:val="24"/>
        </w:rPr>
        <w:t>discover</w:t>
      </w:r>
      <w:r w:rsidR="0042267B" w:rsidRPr="00E97B01">
        <w:rPr>
          <w:rFonts w:ascii="Times New Roman" w:hAnsi="Times New Roman" w:cs="Times New Roman"/>
          <w:sz w:val="24"/>
          <w:szCs w:val="24"/>
        </w:rPr>
        <w:t xml:space="preserve"> a direction that </w:t>
      </w:r>
      <w:r w:rsidR="005514C2" w:rsidRPr="00E97B01">
        <w:rPr>
          <w:rFonts w:ascii="Times New Roman" w:hAnsi="Times New Roman" w:cs="Times New Roman"/>
          <w:sz w:val="24"/>
          <w:szCs w:val="24"/>
        </w:rPr>
        <w:t>benefits</w:t>
      </w:r>
      <w:r w:rsidR="0042267B" w:rsidRPr="00E97B01">
        <w:rPr>
          <w:rFonts w:ascii="Times New Roman" w:hAnsi="Times New Roman" w:cs="Times New Roman"/>
          <w:sz w:val="24"/>
          <w:szCs w:val="24"/>
        </w:rPr>
        <w:t xml:space="preserve"> them, topics that have 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something </w:t>
      </w:r>
      <w:r w:rsidR="005514C2" w:rsidRPr="00E97B01">
        <w:rPr>
          <w:rFonts w:ascii="Times New Roman" w:hAnsi="Times New Roman" w:cs="Times New Roman"/>
          <w:sz w:val="24"/>
          <w:szCs w:val="24"/>
        </w:rPr>
        <w:t>mutual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="006616C6" w:rsidRPr="00E97B0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6616C6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5514C2" w:rsidRPr="00E97B01">
        <w:rPr>
          <w:rFonts w:ascii="Times New Roman" w:hAnsi="Times New Roman" w:cs="Times New Roman"/>
          <w:sz w:val="24"/>
          <w:szCs w:val="24"/>
        </w:rPr>
        <w:t>original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way, instructors who </w:t>
      </w:r>
      <w:r w:rsidR="005514C2" w:rsidRPr="00E97B01">
        <w:rPr>
          <w:rFonts w:ascii="Times New Roman" w:hAnsi="Times New Roman" w:cs="Times New Roman"/>
          <w:sz w:val="24"/>
          <w:szCs w:val="24"/>
        </w:rPr>
        <w:t>inspire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5514C2">
        <w:rPr>
          <w:rFonts w:ascii="Times New Roman" w:hAnsi="Times New Roman" w:cs="Times New Roman"/>
          <w:sz w:val="24"/>
          <w:szCs w:val="24"/>
        </w:rPr>
        <w:t>kind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s of </w:t>
      </w:r>
      <w:r w:rsidR="005514C2" w:rsidRPr="00E97B01">
        <w:rPr>
          <w:rFonts w:ascii="Times New Roman" w:hAnsi="Times New Roman" w:cs="Times New Roman"/>
          <w:sz w:val="24"/>
          <w:szCs w:val="24"/>
        </w:rPr>
        <w:t>appearance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and </w:t>
      </w:r>
      <w:r w:rsidR="005514C2" w:rsidRPr="00E97B01">
        <w:rPr>
          <w:rFonts w:ascii="Times New Roman" w:hAnsi="Times New Roman" w:cs="Times New Roman"/>
          <w:sz w:val="24"/>
          <w:szCs w:val="24"/>
        </w:rPr>
        <w:t>esteem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students to view, instructors who are </w:t>
      </w:r>
      <w:r w:rsidR="005514C2" w:rsidRPr="00E97B01">
        <w:rPr>
          <w:rFonts w:ascii="Times New Roman" w:hAnsi="Times New Roman" w:cs="Times New Roman"/>
          <w:sz w:val="24"/>
          <w:szCs w:val="24"/>
        </w:rPr>
        <w:t>zealous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about their </w:t>
      </w:r>
      <w:r w:rsidR="005514C2">
        <w:rPr>
          <w:rFonts w:ascii="Times New Roman" w:hAnsi="Times New Roman" w:cs="Times New Roman"/>
          <w:sz w:val="24"/>
          <w:szCs w:val="24"/>
        </w:rPr>
        <w:t>job</w:t>
      </w:r>
      <w:r w:rsidR="006616C6" w:rsidRPr="00E97B01">
        <w:rPr>
          <w:rFonts w:ascii="Times New Roman" w:hAnsi="Times New Roman" w:cs="Times New Roman"/>
          <w:sz w:val="24"/>
          <w:szCs w:val="24"/>
        </w:rPr>
        <w:t xml:space="preserve"> and learners create original or personal products.</w:t>
      </w:r>
    </w:p>
    <w:p w:rsidR="007B6A49" w:rsidRPr="00E97B01" w:rsidRDefault="00181006" w:rsidP="00E97B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t>According to the article pg. 71</w:t>
      </w:r>
      <w:r w:rsidR="00AC1A28" w:rsidRPr="00E97B01">
        <w:rPr>
          <w:rFonts w:ascii="Times New Roman" w:hAnsi="Times New Roman" w:cs="Times New Roman"/>
          <w:sz w:val="24"/>
          <w:szCs w:val="24"/>
        </w:rPr>
        <w:t xml:space="preserve">, space determines the effectiveness of a classroom climate. </w:t>
      </w:r>
      <w:r w:rsidR="00DB3649" w:rsidRPr="00E97B01">
        <w:rPr>
          <w:rFonts w:ascii="Times New Roman" w:hAnsi="Times New Roman" w:cs="Times New Roman"/>
          <w:sz w:val="24"/>
          <w:szCs w:val="24"/>
        </w:rPr>
        <w:t xml:space="preserve">A space that allows the learners to </w:t>
      </w:r>
      <w:r w:rsidR="00123554" w:rsidRPr="00E97B01">
        <w:rPr>
          <w:rFonts w:ascii="Times New Roman" w:hAnsi="Times New Roman" w:cs="Times New Roman"/>
          <w:sz w:val="24"/>
          <w:szCs w:val="24"/>
        </w:rPr>
        <w:t>discover</w:t>
      </w:r>
      <w:r w:rsidR="00DB3649" w:rsidRPr="00E97B01">
        <w:rPr>
          <w:rFonts w:ascii="Times New Roman" w:hAnsi="Times New Roman" w:cs="Times New Roman"/>
          <w:sz w:val="24"/>
          <w:szCs w:val="24"/>
        </w:rPr>
        <w:t xml:space="preserve">, take risks, make </w:t>
      </w:r>
      <w:r w:rsidR="00123554" w:rsidRPr="00E97B01">
        <w:rPr>
          <w:rFonts w:ascii="Times New Roman" w:hAnsi="Times New Roman" w:cs="Times New Roman"/>
          <w:sz w:val="24"/>
          <w:szCs w:val="24"/>
        </w:rPr>
        <w:t>errors</w:t>
      </w:r>
      <w:r w:rsidR="00DB3649" w:rsidRPr="00E97B01">
        <w:rPr>
          <w:rFonts w:ascii="Times New Roman" w:hAnsi="Times New Roman" w:cs="Times New Roman"/>
          <w:sz w:val="24"/>
          <w:szCs w:val="24"/>
        </w:rPr>
        <w:t xml:space="preserve"> and take </w:t>
      </w:r>
      <w:r w:rsidR="00123554" w:rsidRPr="00E97B01">
        <w:rPr>
          <w:rFonts w:ascii="Times New Roman" w:hAnsi="Times New Roman" w:cs="Times New Roman"/>
          <w:sz w:val="24"/>
          <w:szCs w:val="24"/>
        </w:rPr>
        <w:t>remedial</w:t>
      </w:r>
      <w:r w:rsidR="00DB3649" w:rsidRPr="00E97B01">
        <w:rPr>
          <w:rFonts w:ascii="Times New Roman" w:hAnsi="Times New Roman" w:cs="Times New Roman"/>
          <w:sz w:val="24"/>
          <w:szCs w:val="24"/>
        </w:rPr>
        <w:t xml:space="preserve"> actions encourages the divergence in learning. On the other hand, space that emphasizes perfection does encourage convergence responses and restricts freedom.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Moreover,</w:t>
      </w:r>
      <w:r w:rsidR="00DB4033" w:rsidRPr="00E97B01">
        <w:rPr>
          <w:rFonts w:ascii="Times New Roman" w:hAnsi="Times New Roman" w:cs="Times New Roman"/>
          <w:sz w:val="24"/>
          <w:szCs w:val="24"/>
        </w:rPr>
        <w:t xml:space="preserve"> space can be created through </w:t>
      </w:r>
      <w:r w:rsidR="00343950" w:rsidRPr="00E97B01">
        <w:rPr>
          <w:rFonts w:ascii="Times New Roman" w:hAnsi="Times New Roman" w:cs="Times New Roman"/>
          <w:sz w:val="24"/>
          <w:szCs w:val="24"/>
        </w:rPr>
        <w:t>generating</w:t>
      </w:r>
      <w:r w:rsidR="00DB4033" w:rsidRPr="00E97B01">
        <w:rPr>
          <w:rFonts w:ascii="Times New Roman" w:hAnsi="Times New Roman" w:cs="Times New Roman"/>
          <w:sz w:val="24"/>
          <w:szCs w:val="24"/>
        </w:rPr>
        <w:t xml:space="preserve"> an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environment whereby </w:t>
      </w:r>
      <w:r w:rsidR="00343950" w:rsidRPr="00E97B01">
        <w:rPr>
          <w:rFonts w:ascii="Times New Roman" w:hAnsi="Times New Roman" w:cs="Times New Roman"/>
          <w:sz w:val="24"/>
          <w:szCs w:val="24"/>
        </w:rPr>
        <w:t>scholars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343950" w:rsidRPr="00E97B01">
        <w:rPr>
          <w:rFonts w:ascii="Times New Roman" w:hAnsi="Times New Roman" w:cs="Times New Roman"/>
          <w:sz w:val="24"/>
          <w:szCs w:val="24"/>
        </w:rPr>
        <w:t>pay attention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to one another </w:t>
      </w:r>
      <w:r w:rsidR="00343950" w:rsidRPr="00E97B01">
        <w:rPr>
          <w:rFonts w:ascii="Times New Roman" w:hAnsi="Times New Roman" w:cs="Times New Roman"/>
          <w:sz w:val="24"/>
          <w:szCs w:val="24"/>
        </w:rPr>
        <w:t>thoughts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, </w:t>
      </w:r>
      <w:r w:rsidR="00343950" w:rsidRPr="00E97B01">
        <w:rPr>
          <w:rFonts w:ascii="Times New Roman" w:hAnsi="Times New Roman" w:cs="Times New Roman"/>
          <w:sz w:val="24"/>
          <w:szCs w:val="24"/>
        </w:rPr>
        <w:t>test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one another to </w:t>
      </w:r>
      <w:r w:rsidR="00343950" w:rsidRPr="00E97B01">
        <w:rPr>
          <w:rFonts w:ascii="Times New Roman" w:hAnsi="Times New Roman" w:cs="Times New Roman"/>
          <w:sz w:val="24"/>
          <w:szCs w:val="24"/>
        </w:rPr>
        <w:t>stock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343950" w:rsidRPr="00E97B01">
        <w:rPr>
          <w:rFonts w:ascii="Times New Roman" w:hAnsi="Times New Roman" w:cs="Times New Roman"/>
          <w:sz w:val="24"/>
          <w:szCs w:val="24"/>
        </w:rPr>
        <w:t>explanations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for their arguments, helps one another in </w:t>
      </w:r>
      <w:r w:rsidR="00343950">
        <w:rPr>
          <w:rFonts w:ascii="Times New Roman" w:hAnsi="Times New Roman" w:cs="Times New Roman"/>
          <w:sz w:val="24"/>
          <w:szCs w:val="24"/>
        </w:rPr>
        <w:t>making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343950" w:rsidRPr="00E97B01">
        <w:rPr>
          <w:rFonts w:ascii="Times New Roman" w:hAnsi="Times New Roman" w:cs="Times New Roman"/>
          <w:sz w:val="24"/>
          <w:szCs w:val="24"/>
        </w:rPr>
        <w:t>implications</w:t>
      </w:r>
      <w:r w:rsidR="0027485A" w:rsidRPr="00E97B01">
        <w:rPr>
          <w:rFonts w:ascii="Times New Roman" w:hAnsi="Times New Roman" w:cs="Times New Roman"/>
          <w:sz w:val="24"/>
          <w:szCs w:val="24"/>
        </w:rPr>
        <w:t xml:space="preserve">, and </w:t>
      </w:r>
      <w:r w:rsidR="00CB4E0E" w:rsidRPr="00E97B01">
        <w:rPr>
          <w:rFonts w:ascii="Times New Roman" w:hAnsi="Times New Roman" w:cs="Times New Roman"/>
          <w:sz w:val="24"/>
          <w:szCs w:val="24"/>
        </w:rPr>
        <w:t xml:space="preserve">try to </w:t>
      </w:r>
      <w:r w:rsidR="00DB4033" w:rsidRPr="00E97B01">
        <w:rPr>
          <w:rFonts w:ascii="Times New Roman" w:hAnsi="Times New Roman" w:cs="Times New Roman"/>
          <w:sz w:val="24"/>
          <w:szCs w:val="24"/>
        </w:rPr>
        <w:t xml:space="preserve">identify one another </w:t>
      </w:r>
      <w:r w:rsidR="006D77A9" w:rsidRPr="00E97B01">
        <w:rPr>
          <w:rFonts w:ascii="Times New Roman" w:hAnsi="Times New Roman" w:cs="Times New Roman"/>
          <w:sz w:val="24"/>
          <w:szCs w:val="24"/>
        </w:rPr>
        <w:t>expectations</w:t>
      </w:r>
      <w:r w:rsidR="00DB4033" w:rsidRPr="00E97B01">
        <w:rPr>
          <w:rFonts w:ascii="Times New Roman" w:hAnsi="Times New Roman" w:cs="Times New Roman"/>
          <w:sz w:val="24"/>
          <w:szCs w:val="24"/>
        </w:rPr>
        <w:t xml:space="preserve">. </w:t>
      </w:r>
      <w:r w:rsidR="004F20B1" w:rsidRPr="00E97B01">
        <w:rPr>
          <w:rFonts w:ascii="Times New Roman" w:hAnsi="Times New Roman" w:cs="Times New Roman"/>
          <w:sz w:val="24"/>
          <w:szCs w:val="24"/>
        </w:rPr>
        <w:t xml:space="preserve">Surprisingly, in such an environment, instructors </w:t>
      </w:r>
      <w:r w:rsidR="00E82A7F">
        <w:rPr>
          <w:rFonts w:ascii="Times New Roman" w:hAnsi="Times New Roman" w:cs="Times New Roman"/>
          <w:sz w:val="24"/>
          <w:szCs w:val="24"/>
        </w:rPr>
        <w:t>interrogate</w:t>
      </w:r>
      <w:r w:rsidR="004F20B1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E82A7F">
        <w:rPr>
          <w:rFonts w:ascii="Times New Roman" w:hAnsi="Times New Roman" w:cs="Times New Roman"/>
          <w:sz w:val="24"/>
          <w:szCs w:val="24"/>
        </w:rPr>
        <w:t xml:space="preserve">the </w:t>
      </w:r>
      <w:r w:rsidR="004F20B1" w:rsidRPr="00E97B01">
        <w:rPr>
          <w:rFonts w:ascii="Times New Roman" w:hAnsi="Times New Roman" w:cs="Times New Roman"/>
          <w:sz w:val="24"/>
          <w:szCs w:val="24"/>
        </w:rPr>
        <w:t xml:space="preserve">learners them </w:t>
      </w:r>
      <w:r w:rsidR="00E82A7F">
        <w:rPr>
          <w:rFonts w:ascii="Times New Roman" w:hAnsi="Times New Roman" w:cs="Times New Roman"/>
          <w:sz w:val="24"/>
          <w:szCs w:val="24"/>
        </w:rPr>
        <w:t xml:space="preserve">where they should </w:t>
      </w:r>
      <w:r w:rsidR="00E9100F">
        <w:rPr>
          <w:rFonts w:ascii="Times New Roman" w:hAnsi="Times New Roman" w:cs="Times New Roman"/>
          <w:sz w:val="24"/>
          <w:szCs w:val="24"/>
        </w:rPr>
        <w:t>respond</w:t>
      </w:r>
      <w:r w:rsidR="00E82A7F">
        <w:rPr>
          <w:rFonts w:ascii="Times New Roman" w:hAnsi="Times New Roman" w:cs="Times New Roman"/>
          <w:sz w:val="24"/>
          <w:szCs w:val="24"/>
        </w:rPr>
        <w:t xml:space="preserve"> </w:t>
      </w:r>
      <w:r w:rsidR="004F20B1" w:rsidRPr="00E97B01">
        <w:rPr>
          <w:rFonts w:ascii="Times New Roman" w:hAnsi="Times New Roman" w:cs="Times New Roman"/>
          <w:sz w:val="24"/>
          <w:szCs w:val="24"/>
        </w:rPr>
        <w:t xml:space="preserve">without any sense of embarrassment. </w:t>
      </w:r>
    </w:p>
    <w:p w:rsidR="00903860" w:rsidRPr="00E97B01" w:rsidRDefault="00181006" w:rsidP="00B93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t xml:space="preserve">According to the article pg. 78, </w:t>
      </w:r>
      <w:r w:rsidR="00FE5892">
        <w:rPr>
          <w:rFonts w:ascii="Times New Roman" w:hAnsi="Times New Roman" w:cs="Times New Roman"/>
          <w:sz w:val="24"/>
          <w:szCs w:val="24"/>
        </w:rPr>
        <w:t>standards are accounts that illustrate the required level of performance</w:t>
      </w:r>
      <w:r w:rsidR="00BF2F07">
        <w:rPr>
          <w:rFonts w:ascii="Times New Roman" w:hAnsi="Times New Roman" w:cs="Times New Roman"/>
          <w:sz w:val="24"/>
          <w:szCs w:val="24"/>
        </w:rPr>
        <w:t xml:space="preserve">. </w:t>
      </w:r>
      <w:r w:rsidR="00FE5892">
        <w:rPr>
          <w:rFonts w:ascii="Times New Roman" w:hAnsi="Times New Roman" w:cs="Times New Roman"/>
          <w:sz w:val="24"/>
          <w:szCs w:val="24"/>
        </w:rPr>
        <w:t>S</w:t>
      </w:r>
      <w:r w:rsidRPr="00E97B01">
        <w:rPr>
          <w:rFonts w:ascii="Times New Roman" w:hAnsi="Times New Roman" w:cs="Times New Roman"/>
          <w:sz w:val="24"/>
          <w:szCs w:val="24"/>
        </w:rPr>
        <w:t xml:space="preserve">tandard-based </w:t>
      </w:r>
      <w:r w:rsidR="008C5AE2" w:rsidRPr="00E97B01">
        <w:rPr>
          <w:rFonts w:ascii="Times New Roman" w:hAnsi="Times New Roman" w:cs="Times New Roman"/>
          <w:sz w:val="24"/>
          <w:szCs w:val="24"/>
        </w:rPr>
        <w:t>schooling</w:t>
      </w:r>
      <w:r w:rsidRPr="00E97B01">
        <w:rPr>
          <w:rFonts w:ascii="Times New Roman" w:hAnsi="Times New Roman" w:cs="Times New Roman"/>
          <w:sz w:val="24"/>
          <w:szCs w:val="24"/>
        </w:rPr>
        <w:t xml:space="preserve"> is a </w:t>
      </w:r>
      <w:r w:rsidR="008C5AE2" w:rsidRPr="00E97B01">
        <w:rPr>
          <w:rFonts w:ascii="Times New Roman" w:hAnsi="Times New Roman" w:cs="Times New Roman"/>
          <w:sz w:val="24"/>
          <w:szCs w:val="24"/>
        </w:rPr>
        <w:t>complete</w:t>
      </w:r>
      <w:r w:rsidRPr="00E97B01">
        <w:rPr>
          <w:rFonts w:ascii="Times New Roman" w:hAnsi="Times New Roman" w:cs="Times New Roman"/>
          <w:sz w:val="24"/>
          <w:szCs w:val="24"/>
        </w:rPr>
        <w:t xml:space="preserve"> perspective to the </w:t>
      </w:r>
      <w:r w:rsidR="008C5AE2" w:rsidRPr="00E97B01">
        <w:rPr>
          <w:rFonts w:ascii="Times New Roman" w:hAnsi="Times New Roman" w:cs="Times New Roman"/>
          <w:sz w:val="24"/>
          <w:szCs w:val="24"/>
        </w:rPr>
        <w:t>whole</w:t>
      </w:r>
      <w:r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8C5AE2" w:rsidRPr="00E97B01">
        <w:rPr>
          <w:rFonts w:ascii="Times New Roman" w:hAnsi="Times New Roman" w:cs="Times New Roman"/>
          <w:sz w:val="24"/>
          <w:szCs w:val="24"/>
        </w:rPr>
        <w:t>training</w:t>
      </w:r>
      <w:r w:rsidRPr="00E97B01">
        <w:rPr>
          <w:rFonts w:ascii="Times New Roman" w:hAnsi="Times New Roman" w:cs="Times New Roman"/>
          <w:sz w:val="24"/>
          <w:szCs w:val="24"/>
        </w:rPr>
        <w:t xml:space="preserve"> and learning process. </w:t>
      </w:r>
      <w:r w:rsidR="00294B06" w:rsidRPr="00E97B01">
        <w:rPr>
          <w:rFonts w:ascii="Times New Roman" w:hAnsi="Times New Roman" w:cs="Times New Roman"/>
          <w:sz w:val="24"/>
          <w:szCs w:val="24"/>
        </w:rPr>
        <w:t>Additionally, standard-based education simply means that the whole school system is led by standards that the fraternity of instructors, administrators, parents, and students embrace.</w:t>
      </w:r>
      <w:r w:rsidR="00752584" w:rsidRPr="00E97B01">
        <w:rPr>
          <w:rFonts w:ascii="Times New Roman" w:hAnsi="Times New Roman" w:cs="Times New Roman"/>
          <w:sz w:val="24"/>
          <w:szCs w:val="24"/>
        </w:rPr>
        <w:t xml:space="preserve"> Additionally, standard-based education </w:t>
      </w:r>
      <w:r w:rsidR="001A4ABB" w:rsidRPr="00E97B01">
        <w:rPr>
          <w:rFonts w:ascii="Times New Roman" w:hAnsi="Times New Roman" w:cs="Times New Roman"/>
          <w:sz w:val="24"/>
          <w:szCs w:val="24"/>
        </w:rPr>
        <w:t>focuses</w:t>
      </w:r>
      <w:r w:rsidR="00752584" w:rsidRPr="00E97B01">
        <w:rPr>
          <w:rFonts w:ascii="Times New Roman" w:hAnsi="Times New Roman" w:cs="Times New Roman"/>
          <w:sz w:val="24"/>
          <w:szCs w:val="24"/>
        </w:rPr>
        <w:t xml:space="preserve"> on the learners only.</w:t>
      </w:r>
      <w:r w:rsidR="00B654FB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522A1C" w:rsidRPr="00E97B01">
        <w:rPr>
          <w:rFonts w:ascii="Times New Roman" w:hAnsi="Times New Roman" w:cs="Times New Roman"/>
          <w:sz w:val="24"/>
          <w:szCs w:val="24"/>
        </w:rPr>
        <w:t>The degree of the achievement of the standard-based education is measured by the number of learners promoted to the next level or th</w:t>
      </w:r>
      <w:r w:rsidR="00173C78" w:rsidRPr="00E97B01">
        <w:rPr>
          <w:rFonts w:ascii="Times New Roman" w:hAnsi="Times New Roman" w:cs="Times New Roman"/>
          <w:sz w:val="24"/>
          <w:szCs w:val="24"/>
        </w:rPr>
        <w:t>o</w:t>
      </w:r>
      <w:r w:rsidR="00522A1C" w:rsidRPr="00E97B01">
        <w:rPr>
          <w:rFonts w:ascii="Times New Roman" w:hAnsi="Times New Roman" w:cs="Times New Roman"/>
          <w:sz w:val="24"/>
          <w:szCs w:val="24"/>
        </w:rPr>
        <w:t>se who graduate</w:t>
      </w:r>
      <w:r w:rsidR="00A60A68" w:rsidRPr="00E97B01">
        <w:rPr>
          <w:rFonts w:ascii="Times New Roman" w:hAnsi="Times New Roman" w:cs="Times New Roman"/>
          <w:sz w:val="24"/>
          <w:szCs w:val="24"/>
        </w:rPr>
        <w:t xml:space="preserve"> and sometimes determines the </w:t>
      </w:r>
      <w:r w:rsidR="00A60A68" w:rsidRPr="00E97B01">
        <w:rPr>
          <w:rFonts w:ascii="Times New Roman" w:hAnsi="Times New Roman" w:cs="Times New Roman"/>
          <w:sz w:val="24"/>
          <w:szCs w:val="24"/>
        </w:rPr>
        <w:lastRenderedPageBreak/>
        <w:t>employment and remuneration of both the instructors and the heads.</w:t>
      </w:r>
      <w:r w:rsidR="009D79D3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025D26" w:rsidRPr="00E97B01">
        <w:rPr>
          <w:rFonts w:ascii="Times New Roman" w:hAnsi="Times New Roman" w:cs="Times New Roman"/>
          <w:sz w:val="24"/>
          <w:szCs w:val="24"/>
        </w:rPr>
        <w:t xml:space="preserve">Additionally, teachers </w:t>
      </w:r>
      <w:r w:rsidR="00F65BFC" w:rsidRPr="00E97B01">
        <w:rPr>
          <w:rFonts w:ascii="Times New Roman" w:hAnsi="Times New Roman" w:cs="Times New Roman"/>
          <w:sz w:val="24"/>
          <w:szCs w:val="24"/>
        </w:rPr>
        <w:t>evaluate</w:t>
      </w:r>
      <w:r w:rsidR="00025D26" w:rsidRPr="00E97B01">
        <w:rPr>
          <w:rFonts w:ascii="Times New Roman" w:hAnsi="Times New Roman" w:cs="Times New Roman"/>
          <w:sz w:val="24"/>
          <w:szCs w:val="24"/>
        </w:rPr>
        <w:t xml:space="preserve"> state or district standards and discuss</w:t>
      </w:r>
      <w:r w:rsidR="00831B17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025D26" w:rsidRPr="00E97B01">
        <w:rPr>
          <w:rFonts w:ascii="Times New Roman" w:hAnsi="Times New Roman" w:cs="Times New Roman"/>
          <w:sz w:val="24"/>
          <w:szCs w:val="24"/>
        </w:rPr>
        <w:t>their understanding of current contents and expectations of new learning</w:t>
      </w:r>
      <w:r w:rsidR="00831B17" w:rsidRPr="00E97B01">
        <w:rPr>
          <w:rFonts w:ascii="Times New Roman" w:hAnsi="Times New Roman" w:cs="Times New Roman"/>
          <w:sz w:val="24"/>
          <w:szCs w:val="24"/>
        </w:rPr>
        <w:t xml:space="preserve"> with the learners. Moreover, the teacher prepares the lesson based on the district-identified learner learning expectations. Instructions </w:t>
      </w:r>
      <w:r w:rsidR="00B34B42" w:rsidRPr="00E97B01">
        <w:rPr>
          <w:rFonts w:ascii="Times New Roman" w:hAnsi="Times New Roman" w:cs="Times New Roman"/>
          <w:sz w:val="24"/>
          <w:szCs w:val="24"/>
        </w:rPr>
        <w:t>are interactive with ongoing checks on student understanding.</w:t>
      </w:r>
      <w:r w:rsidR="00761707" w:rsidRPr="00E97B01">
        <w:rPr>
          <w:rFonts w:ascii="Times New Roman" w:hAnsi="Times New Roman" w:cs="Times New Roman"/>
          <w:sz w:val="24"/>
          <w:szCs w:val="24"/>
        </w:rPr>
        <w:t xml:space="preserve"> Evaluation is based on learning expectations previously known by both the teacher and the learner.</w:t>
      </w:r>
      <w:r w:rsidR="00AD0CB4" w:rsidRPr="00E97B01">
        <w:rPr>
          <w:rFonts w:ascii="Times New Roman" w:hAnsi="Times New Roman" w:cs="Times New Roman"/>
          <w:sz w:val="24"/>
          <w:szCs w:val="24"/>
        </w:rPr>
        <w:t xml:space="preserve"> Finally, the learner and the instructor </w:t>
      </w:r>
      <w:r w:rsidR="00F65BFC" w:rsidRPr="00E97B01">
        <w:rPr>
          <w:rFonts w:ascii="Times New Roman" w:hAnsi="Times New Roman" w:cs="Times New Roman"/>
          <w:sz w:val="24"/>
          <w:szCs w:val="24"/>
        </w:rPr>
        <w:t>compare</w:t>
      </w:r>
      <w:r w:rsidR="00AD0CB4" w:rsidRPr="00E97B01">
        <w:rPr>
          <w:rFonts w:ascii="Times New Roman" w:hAnsi="Times New Roman" w:cs="Times New Roman"/>
          <w:sz w:val="24"/>
          <w:szCs w:val="24"/>
        </w:rPr>
        <w:t xml:space="preserve"> the performance to public expectations of the learning. On the other hand, traditional-based education is </w:t>
      </w:r>
      <w:r w:rsidR="00F65BFC" w:rsidRPr="00E97B01">
        <w:rPr>
          <w:rFonts w:ascii="Times New Roman" w:hAnsi="Times New Roman" w:cs="Times New Roman"/>
          <w:sz w:val="24"/>
          <w:szCs w:val="24"/>
        </w:rPr>
        <w:t>teachers</w:t>
      </w:r>
      <w:r w:rsidR="00023B15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F65BFC" w:rsidRPr="00E97B01">
        <w:rPr>
          <w:rFonts w:ascii="Times New Roman" w:hAnsi="Times New Roman" w:cs="Times New Roman"/>
          <w:sz w:val="24"/>
          <w:szCs w:val="24"/>
        </w:rPr>
        <w:t>centered</w:t>
      </w:r>
      <w:r w:rsidR="00AD0CB4" w:rsidRPr="00E97B01">
        <w:rPr>
          <w:rFonts w:ascii="Times New Roman" w:hAnsi="Times New Roman" w:cs="Times New Roman"/>
          <w:sz w:val="24"/>
          <w:szCs w:val="24"/>
        </w:rPr>
        <w:t xml:space="preserve"> since they select the topics to teach, prepare the </w:t>
      </w:r>
      <w:r w:rsidR="00FA196B" w:rsidRPr="00E97B01">
        <w:rPr>
          <w:rFonts w:ascii="Times New Roman" w:hAnsi="Times New Roman" w:cs="Times New Roman"/>
          <w:sz w:val="24"/>
          <w:szCs w:val="24"/>
        </w:rPr>
        <w:t>lesson based on the syllabus, presents to the learners, evaluates the learners after the end of the lesson, and eventually distribute the grades.</w:t>
      </w:r>
      <w:r>
        <w:rPr>
          <w:rFonts w:ascii="Times New Roman" w:hAnsi="Times New Roman" w:cs="Times New Roman"/>
          <w:sz w:val="24"/>
          <w:szCs w:val="24"/>
        </w:rPr>
        <w:t xml:space="preserve"> The concern of policymakers in the education sector </w:t>
      </w:r>
      <w:r w:rsidR="0068282C">
        <w:rPr>
          <w:rFonts w:ascii="Times New Roman" w:hAnsi="Times New Roman" w:cs="Times New Roman"/>
          <w:sz w:val="24"/>
          <w:szCs w:val="24"/>
        </w:rPr>
        <w:t>is the standard</w:t>
      </w:r>
      <w:r w:rsidR="00126FB0">
        <w:rPr>
          <w:rFonts w:ascii="Times New Roman" w:hAnsi="Times New Roman" w:cs="Times New Roman"/>
          <w:sz w:val="24"/>
          <w:szCs w:val="24"/>
        </w:rPr>
        <w:t xml:space="preserve"> of education and the learners' performance. </w:t>
      </w:r>
      <w:r w:rsidR="007929B3">
        <w:rPr>
          <w:rFonts w:ascii="Times New Roman" w:hAnsi="Times New Roman" w:cs="Times New Roman"/>
          <w:sz w:val="24"/>
          <w:szCs w:val="24"/>
        </w:rPr>
        <w:t xml:space="preserve">School </w:t>
      </w:r>
      <w:r w:rsidR="00B20B37">
        <w:rPr>
          <w:rFonts w:ascii="Times New Roman" w:hAnsi="Times New Roman" w:cs="Times New Roman"/>
          <w:sz w:val="24"/>
          <w:szCs w:val="24"/>
        </w:rPr>
        <w:t>managers</w:t>
      </w:r>
      <w:r w:rsidR="007929B3">
        <w:rPr>
          <w:rFonts w:ascii="Times New Roman" w:hAnsi="Times New Roman" w:cs="Times New Roman"/>
          <w:sz w:val="24"/>
          <w:szCs w:val="24"/>
        </w:rPr>
        <w:t xml:space="preserve">, instructors, curriculum </w:t>
      </w:r>
      <w:r w:rsidR="00B20B37">
        <w:rPr>
          <w:rFonts w:ascii="Times New Roman" w:hAnsi="Times New Roman" w:cs="Times New Roman"/>
          <w:sz w:val="24"/>
          <w:szCs w:val="24"/>
        </w:rPr>
        <w:t>designers</w:t>
      </w:r>
      <w:r w:rsidR="007929B3">
        <w:rPr>
          <w:rFonts w:ascii="Times New Roman" w:hAnsi="Times New Roman" w:cs="Times New Roman"/>
          <w:sz w:val="24"/>
          <w:szCs w:val="24"/>
        </w:rPr>
        <w:t xml:space="preserve">, and </w:t>
      </w:r>
      <w:r w:rsidR="00B20B37">
        <w:rPr>
          <w:rFonts w:ascii="Times New Roman" w:hAnsi="Times New Roman" w:cs="Times New Roman"/>
          <w:sz w:val="24"/>
          <w:szCs w:val="24"/>
        </w:rPr>
        <w:t>instruction</w:t>
      </w:r>
      <w:r w:rsidR="007929B3">
        <w:rPr>
          <w:rFonts w:ascii="Times New Roman" w:hAnsi="Times New Roman" w:cs="Times New Roman"/>
          <w:sz w:val="24"/>
          <w:szCs w:val="24"/>
        </w:rPr>
        <w:t xml:space="preserve"> strategists </w:t>
      </w:r>
      <w:r w:rsidR="002470E5">
        <w:rPr>
          <w:rFonts w:ascii="Times New Roman" w:hAnsi="Times New Roman" w:cs="Times New Roman"/>
          <w:sz w:val="24"/>
          <w:szCs w:val="24"/>
        </w:rPr>
        <w:t xml:space="preserve">must </w:t>
      </w:r>
      <w:r w:rsidR="00B20B37">
        <w:rPr>
          <w:rFonts w:ascii="Times New Roman" w:hAnsi="Times New Roman" w:cs="Times New Roman"/>
          <w:sz w:val="24"/>
          <w:szCs w:val="24"/>
        </w:rPr>
        <w:t>device</w:t>
      </w:r>
      <w:r w:rsidR="002470E5">
        <w:rPr>
          <w:rFonts w:ascii="Times New Roman" w:hAnsi="Times New Roman" w:cs="Times New Roman"/>
          <w:sz w:val="24"/>
          <w:szCs w:val="24"/>
        </w:rPr>
        <w:t xml:space="preserve"> the </w:t>
      </w:r>
      <w:r w:rsidR="00B20B37">
        <w:rPr>
          <w:rFonts w:ascii="Times New Roman" w:hAnsi="Times New Roman" w:cs="Times New Roman"/>
          <w:sz w:val="24"/>
          <w:szCs w:val="24"/>
        </w:rPr>
        <w:t>morals</w:t>
      </w:r>
      <w:r w:rsidR="002470E5">
        <w:rPr>
          <w:rFonts w:ascii="Times New Roman" w:hAnsi="Times New Roman" w:cs="Times New Roman"/>
          <w:sz w:val="24"/>
          <w:szCs w:val="24"/>
        </w:rPr>
        <w:t xml:space="preserve"> and show proof that learners </w:t>
      </w:r>
      <w:r w:rsidR="00B20B37">
        <w:rPr>
          <w:rFonts w:ascii="Times New Roman" w:hAnsi="Times New Roman" w:cs="Times New Roman"/>
          <w:sz w:val="24"/>
          <w:szCs w:val="24"/>
        </w:rPr>
        <w:t>see</w:t>
      </w:r>
      <w:r w:rsidR="002470E5">
        <w:rPr>
          <w:rFonts w:ascii="Times New Roman" w:hAnsi="Times New Roman" w:cs="Times New Roman"/>
          <w:sz w:val="24"/>
          <w:szCs w:val="24"/>
        </w:rPr>
        <w:t xml:space="preserve"> them.</w:t>
      </w:r>
      <w:r w:rsidR="00FE5892">
        <w:rPr>
          <w:rFonts w:ascii="Times New Roman" w:hAnsi="Times New Roman" w:cs="Times New Roman"/>
          <w:sz w:val="24"/>
          <w:szCs w:val="24"/>
        </w:rPr>
        <w:t xml:space="preserve"> </w:t>
      </w:r>
      <w:r w:rsidR="00563CFD">
        <w:rPr>
          <w:rFonts w:ascii="Times New Roman" w:hAnsi="Times New Roman" w:cs="Times New Roman"/>
          <w:sz w:val="24"/>
          <w:szCs w:val="24"/>
        </w:rPr>
        <w:t>Additionally, standards are meant for establishing institutions</w:t>
      </w:r>
      <w:r w:rsidR="007B2D96">
        <w:rPr>
          <w:rFonts w:ascii="Times New Roman" w:hAnsi="Times New Roman" w:cs="Times New Roman"/>
          <w:sz w:val="24"/>
          <w:szCs w:val="24"/>
        </w:rPr>
        <w:t>, accreditation of programs, instructor credentials, and learning.</w:t>
      </w:r>
      <w:r w:rsidR="000C0869">
        <w:rPr>
          <w:rFonts w:ascii="Times New Roman" w:hAnsi="Times New Roman" w:cs="Times New Roman"/>
          <w:sz w:val="24"/>
          <w:szCs w:val="24"/>
        </w:rPr>
        <w:t xml:space="preserve"> Moreover, policymakers </w:t>
      </w:r>
      <w:r w:rsidR="00E52850">
        <w:rPr>
          <w:rFonts w:ascii="Times New Roman" w:hAnsi="Times New Roman" w:cs="Times New Roman"/>
          <w:sz w:val="24"/>
          <w:szCs w:val="24"/>
        </w:rPr>
        <w:t>focus on long-term requirements for the community</w:t>
      </w:r>
      <w:r w:rsidR="00EA6ABF">
        <w:rPr>
          <w:rFonts w:ascii="Times New Roman" w:hAnsi="Times New Roman" w:cs="Times New Roman"/>
          <w:sz w:val="24"/>
          <w:szCs w:val="24"/>
        </w:rPr>
        <w:t xml:space="preserve">. Therefore, they promote the most successful academic standards to ensure the learners achieve </w:t>
      </w:r>
      <w:r w:rsidR="00797A97">
        <w:rPr>
          <w:rFonts w:ascii="Times New Roman" w:hAnsi="Times New Roman" w:cs="Times New Roman"/>
          <w:sz w:val="24"/>
          <w:szCs w:val="24"/>
        </w:rPr>
        <w:t>great</w:t>
      </w:r>
      <w:r w:rsidR="00EA6ABF">
        <w:rPr>
          <w:rFonts w:ascii="Times New Roman" w:hAnsi="Times New Roman" w:cs="Times New Roman"/>
          <w:sz w:val="24"/>
          <w:szCs w:val="24"/>
        </w:rPr>
        <w:t xml:space="preserve"> levels on </w:t>
      </w:r>
      <w:r w:rsidR="00797A97">
        <w:rPr>
          <w:rFonts w:ascii="Times New Roman" w:hAnsi="Times New Roman" w:cs="Times New Roman"/>
          <w:sz w:val="24"/>
          <w:szCs w:val="24"/>
        </w:rPr>
        <w:t>global</w:t>
      </w:r>
      <w:r w:rsidR="00EA6ABF">
        <w:rPr>
          <w:rFonts w:ascii="Times New Roman" w:hAnsi="Times New Roman" w:cs="Times New Roman"/>
          <w:sz w:val="24"/>
          <w:szCs w:val="24"/>
        </w:rPr>
        <w:t xml:space="preserve"> </w:t>
      </w:r>
      <w:r w:rsidR="00797A97">
        <w:rPr>
          <w:rFonts w:ascii="Times New Roman" w:hAnsi="Times New Roman" w:cs="Times New Roman"/>
          <w:sz w:val="24"/>
          <w:szCs w:val="24"/>
        </w:rPr>
        <w:t>assessments</w:t>
      </w:r>
      <w:r w:rsidR="00EA6ABF">
        <w:rPr>
          <w:rFonts w:ascii="Times New Roman" w:hAnsi="Times New Roman" w:cs="Times New Roman"/>
          <w:sz w:val="24"/>
          <w:szCs w:val="24"/>
        </w:rPr>
        <w:t xml:space="preserve"> and maintain </w:t>
      </w:r>
      <w:r w:rsidR="0059181D">
        <w:rPr>
          <w:rFonts w:ascii="Times New Roman" w:hAnsi="Times New Roman" w:cs="Times New Roman"/>
          <w:sz w:val="24"/>
          <w:szCs w:val="24"/>
        </w:rPr>
        <w:t>first-class</w:t>
      </w:r>
      <w:r w:rsidR="00EA6ABF">
        <w:rPr>
          <w:rFonts w:ascii="Times New Roman" w:hAnsi="Times New Roman" w:cs="Times New Roman"/>
          <w:sz w:val="24"/>
          <w:szCs w:val="24"/>
        </w:rPr>
        <w:t xml:space="preserve"> </w:t>
      </w:r>
      <w:r w:rsidR="0059181D">
        <w:rPr>
          <w:rFonts w:ascii="Times New Roman" w:hAnsi="Times New Roman" w:cs="Times New Roman"/>
          <w:sz w:val="24"/>
          <w:szCs w:val="24"/>
        </w:rPr>
        <w:t>rank</w:t>
      </w:r>
      <w:r w:rsidR="00EA6ABF">
        <w:rPr>
          <w:rFonts w:ascii="Times New Roman" w:hAnsi="Times New Roman" w:cs="Times New Roman"/>
          <w:sz w:val="24"/>
          <w:szCs w:val="24"/>
        </w:rPr>
        <w:t xml:space="preserve"> for the nation.</w:t>
      </w:r>
      <w:r w:rsidR="00A132BC">
        <w:rPr>
          <w:rFonts w:ascii="Times New Roman" w:hAnsi="Times New Roman" w:cs="Times New Roman"/>
          <w:sz w:val="24"/>
          <w:szCs w:val="24"/>
        </w:rPr>
        <w:t xml:space="preserve"> Additionally, they intend to focus more on sciences,</w:t>
      </w:r>
      <w:r w:rsidR="0059181D">
        <w:rPr>
          <w:rFonts w:ascii="Times New Roman" w:hAnsi="Times New Roman" w:cs="Times New Roman"/>
          <w:sz w:val="24"/>
          <w:szCs w:val="24"/>
        </w:rPr>
        <w:t xml:space="preserve"> </w:t>
      </w:r>
      <w:r w:rsidR="00A132BC">
        <w:rPr>
          <w:rFonts w:ascii="Times New Roman" w:hAnsi="Times New Roman" w:cs="Times New Roman"/>
          <w:sz w:val="24"/>
          <w:szCs w:val="24"/>
        </w:rPr>
        <w:t xml:space="preserve">literature, </w:t>
      </w:r>
      <w:r w:rsidR="0059181D">
        <w:rPr>
          <w:rFonts w:ascii="Times New Roman" w:hAnsi="Times New Roman" w:cs="Times New Roman"/>
          <w:sz w:val="24"/>
          <w:szCs w:val="24"/>
        </w:rPr>
        <w:t xml:space="preserve">history </w:t>
      </w:r>
      <w:r w:rsidR="00A132BC">
        <w:rPr>
          <w:rFonts w:ascii="Times New Roman" w:hAnsi="Times New Roman" w:cs="Times New Roman"/>
          <w:sz w:val="24"/>
          <w:szCs w:val="24"/>
        </w:rPr>
        <w:t xml:space="preserve">and geography, unlike other </w:t>
      </w:r>
      <w:r w:rsidR="0059181D">
        <w:rPr>
          <w:rFonts w:ascii="Times New Roman" w:hAnsi="Times New Roman" w:cs="Times New Roman"/>
          <w:sz w:val="24"/>
          <w:szCs w:val="24"/>
        </w:rPr>
        <w:t>nations</w:t>
      </w:r>
      <w:r w:rsidR="00B93985">
        <w:rPr>
          <w:rFonts w:ascii="Times New Roman" w:hAnsi="Times New Roman" w:cs="Times New Roman"/>
          <w:sz w:val="24"/>
          <w:szCs w:val="24"/>
        </w:rPr>
        <w:t>.</w:t>
      </w:r>
    </w:p>
    <w:p w:rsidR="00D35282" w:rsidRPr="00E97B01" w:rsidRDefault="00181006" w:rsidP="00E97B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7B01">
        <w:rPr>
          <w:rFonts w:ascii="Times New Roman" w:hAnsi="Times New Roman" w:cs="Times New Roman"/>
          <w:sz w:val="24"/>
          <w:szCs w:val="24"/>
        </w:rPr>
        <w:t>Assessment in education simply means evaluation, grading, testing, and rubric.</w:t>
      </w:r>
      <w:r w:rsidR="00BE23ED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C03862" w:rsidRPr="00E97B01">
        <w:rPr>
          <w:rFonts w:ascii="Times New Roman" w:hAnsi="Times New Roman" w:cs="Times New Roman"/>
          <w:sz w:val="24"/>
          <w:szCs w:val="24"/>
        </w:rPr>
        <w:t xml:space="preserve">All assessments emphasize the discipline's main components and great ideas that should be known at a particular age. </w:t>
      </w:r>
      <w:r w:rsidR="00090480" w:rsidRPr="00E97B01">
        <w:rPr>
          <w:rFonts w:ascii="Times New Roman" w:hAnsi="Times New Roman" w:cs="Times New Roman"/>
          <w:sz w:val="24"/>
          <w:szCs w:val="24"/>
        </w:rPr>
        <w:t xml:space="preserve">Additionally, the assessments are usually accompanied by what the instructors </w:t>
      </w:r>
      <w:r w:rsidR="00E75FB4" w:rsidRPr="00E97B01">
        <w:rPr>
          <w:rFonts w:ascii="Times New Roman" w:hAnsi="Times New Roman" w:cs="Times New Roman"/>
          <w:sz w:val="24"/>
          <w:szCs w:val="24"/>
        </w:rPr>
        <w:t>recognize</w:t>
      </w:r>
      <w:r w:rsidR="00090480" w:rsidRPr="00E97B01">
        <w:rPr>
          <w:rFonts w:ascii="Times New Roman" w:hAnsi="Times New Roman" w:cs="Times New Roman"/>
          <w:sz w:val="24"/>
          <w:szCs w:val="24"/>
        </w:rPr>
        <w:t xml:space="preserve"> about the </w:t>
      </w:r>
      <w:r w:rsidR="00E75FB4">
        <w:rPr>
          <w:rFonts w:ascii="Times New Roman" w:hAnsi="Times New Roman" w:cs="Times New Roman"/>
          <w:sz w:val="24"/>
          <w:szCs w:val="24"/>
        </w:rPr>
        <w:t xml:space="preserve">ideas </w:t>
      </w:r>
      <w:r w:rsidR="00090480" w:rsidRPr="00E97B01">
        <w:rPr>
          <w:rFonts w:ascii="Times New Roman" w:hAnsi="Times New Roman" w:cs="Times New Roman"/>
          <w:sz w:val="24"/>
          <w:szCs w:val="24"/>
        </w:rPr>
        <w:t xml:space="preserve">to teach at the </w:t>
      </w:r>
      <w:r w:rsidR="00E75FB4" w:rsidRPr="00E97B01">
        <w:rPr>
          <w:rFonts w:ascii="Times New Roman" w:hAnsi="Times New Roman" w:cs="Times New Roman"/>
          <w:sz w:val="24"/>
          <w:szCs w:val="24"/>
        </w:rPr>
        <w:t>kindergarten</w:t>
      </w:r>
      <w:r w:rsidR="00090480" w:rsidRPr="00E97B01">
        <w:rPr>
          <w:rFonts w:ascii="Times New Roman" w:hAnsi="Times New Roman" w:cs="Times New Roman"/>
          <w:sz w:val="24"/>
          <w:szCs w:val="24"/>
        </w:rPr>
        <w:t xml:space="preserve">, </w:t>
      </w:r>
      <w:r w:rsidR="00E75FB4" w:rsidRPr="00E97B01">
        <w:rPr>
          <w:rFonts w:ascii="Times New Roman" w:hAnsi="Times New Roman" w:cs="Times New Roman"/>
          <w:sz w:val="24"/>
          <w:szCs w:val="24"/>
        </w:rPr>
        <w:t>basic</w:t>
      </w:r>
      <w:r w:rsidR="00090480" w:rsidRPr="00E97B01">
        <w:rPr>
          <w:rFonts w:ascii="Times New Roman" w:hAnsi="Times New Roman" w:cs="Times New Roman"/>
          <w:sz w:val="24"/>
          <w:szCs w:val="24"/>
        </w:rPr>
        <w:t xml:space="preserve">, </w:t>
      </w:r>
      <w:r w:rsidR="00E75FB4" w:rsidRPr="00E97B01">
        <w:rPr>
          <w:rFonts w:ascii="Times New Roman" w:hAnsi="Times New Roman" w:cs="Times New Roman"/>
          <w:sz w:val="24"/>
          <w:szCs w:val="24"/>
        </w:rPr>
        <w:t>central</w:t>
      </w:r>
      <w:r w:rsidR="00090480" w:rsidRPr="00E97B01">
        <w:rPr>
          <w:rFonts w:ascii="Times New Roman" w:hAnsi="Times New Roman" w:cs="Times New Roman"/>
          <w:sz w:val="24"/>
          <w:szCs w:val="24"/>
        </w:rPr>
        <w:t>, or secondary level.</w:t>
      </w:r>
      <w:r w:rsidRPr="00E97B01">
        <w:rPr>
          <w:rFonts w:ascii="Times New Roman" w:hAnsi="Times New Roman" w:cs="Times New Roman"/>
          <w:sz w:val="24"/>
          <w:szCs w:val="24"/>
        </w:rPr>
        <w:t xml:space="preserve"> In conclusion, parents 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select standards on their </w:t>
      </w:r>
      <w:r w:rsidR="00E75FB4" w:rsidRPr="00E97B01">
        <w:rPr>
          <w:rFonts w:ascii="Times New Roman" w:hAnsi="Times New Roman" w:cs="Times New Roman"/>
          <w:sz w:val="24"/>
          <w:szCs w:val="24"/>
        </w:rPr>
        <w:t>individual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 </w:t>
      </w:r>
      <w:r w:rsidR="00E75FB4">
        <w:rPr>
          <w:rFonts w:ascii="Times New Roman" w:hAnsi="Times New Roman" w:cs="Times New Roman"/>
          <w:sz w:val="24"/>
          <w:szCs w:val="24"/>
        </w:rPr>
        <w:t>aims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 and traditions. Therefore, parents need their </w:t>
      </w:r>
      <w:r w:rsidR="00924500" w:rsidRPr="00E97B01">
        <w:rPr>
          <w:rFonts w:ascii="Times New Roman" w:hAnsi="Times New Roman" w:cs="Times New Roman"/>
          <w:sz w:val="24"/>
          <w:szCs w:val="24"/>
        </w:rPr>
        <w:t>offspring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 to go to famous </w:t>
      </w:r>
      <w:r w:rsidR="00924500" w:rsidRPr="00E97B01">
        <w:rPr>
          <w:rFonts w:ascii="Times New Roman" w:hAnsi="Times New Roman" w:cs="Times New Roman"/>
          <w:sz w:val="24"/>
          <w:szCs w:val="24"/>
        </w:rPr>
        <w:t>institutions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. Additionally, others aspire their </w:t>
      </w:r>
      <w:r w:rsidR="003938B1" w:rsidRPr="00E97B01">
        <w:rPr>
          <w:rFonts w:ascii="Times New Roman" w:hAnsi="Times New Roman" w:cs="Times New Roman"/>
          <w:sz w:val="24"/>
          <w:szCs w:val="24"/>
        </w:rPr>
        <w:t>kids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 to get employment </w:t>
      </w:r>
      <w:r w:rsidR="003938B1" w:rsidRPr="00E97B01">
        <w:rPr>
          <w:rFonts w:ascii="Times New Roman" w:hAnsi="Times New Roman" w:cs="Times New Roman"/>
          <w:sz w:val="24"/>
          <w:szCs w:val="24"/>
        </w:rPr>
        <w:t>instantly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 after high school. </w:t>
      </w:r>
      <w:r w:rsidR="00785ADD" w:rsidRPr="00E97B01">
        <w:rPr>
          <w:rFonts w:ascii="Times New Roman" w:hAnsi="Times New Roman" w:cs="Times New Roman"/>
          <w:sz w:val="24"/>
          <w:szCs w:val="24"/>
        </w:rPr>
        <w:t xml:space="preserve">Others </w:t>
      </w:r>
      <w:r w:rsidR="009D5FDA" w:rsidRPr="00E97B01">
        <w:rPr>
          <w:rFonts w:ascii="Times New Roman" w:hAnsi="Times New Roman" w:cs="Times New Roman"/>
          <w:sz w:val="24"/>
          <w:szCs w:val="24"/>
        </w:rPr>
        <w:t>d</w:t>
      </w:r>
      <w:r w:rsidR="009D5FDA">
        <w:rPr>
          <w:rFonts w:ascii="Times New Roman" w:hAnsi="Times New Roman" w:cs="Times New Roman"/>
          <w:sz w:val="24"/>
          <w:szCs w:val="24"/>
        </w:rPr>
        <w:t>esire</w:t>
      </w:r>
      <w:r w:rsidR="00785ADD" w:rsidRPr="00E97B01">
        <w:rPr>
          <w:rFonts w:ascii="Times New Roman" w:hAnsi="Times New Roman" w:cs="Times New Roman"/>
          <w:sz w:val="24"/>
          <w:szCs w:val="24"/>
        </w:rPr>
        <w:t xml:space="preserve"> their children to </w:t>
      </w:r>
      <w:r w:rsidR="00A04C04" w:rsidRPr="00E97B01">
        <w:rPr>
          <w:rFonts w:ascii="Times New Roman" w:hAnsi="Times New Roman" w:cs="Times New Roman"/>
          <w:sz w:val="24"/>
          <w:szCs w:val="24"/>
        </w:rPr>
        <w:lastRenderedPageBreak/>
        <w:t>formulate</w:t>
      </w:r>
      <w:r w:rsidR="00785ADD" w:rsidRPr="00E97B01">
        <w:rPr>
          <w:rFonts w:ascii="Times New Roman" w:hAnsi="Times New Roman" w:cs="Times New Roman"/>
          <w:sz w:val="24"/>
          <w:szCs w:val="24"/>
        </w:rPr>
        <w:t xml:space="preserve"> for a </w:t>
      </w:r>
      <w:r w:rsidR="00A04C04" w:rsidRPr="00E97B01">
        <w:rPr>
          <w:rFonts w:ascii="Times New Roman" w:hAnsi="Times New Roman" w:cs="Times New Roman"/>
          <w:sz w:val="24"/>
          <w:szCs w:val="24"/>
        </w:rPr>
        <w:t>qualified</w:t>
      </w:r>
      <w:r w:rsidR="00785ADD" w:rsidRPr="00E97B0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04C04" w:rsidRPr="00E97B01">
        <w:rPr>
          <w:rFonts w:ascii="Times New Roman" w:hAnsi="Times New Roman" w:cs="Times New Roman"/>
          <w:sz w:val="24"/>
          <w:szCs w:val="24"/>
        </w:rPr>
        <w:t>occupation</w:t>
      </w:r>
      <w:r w:rsidR="00785ADD" w:rsidRPr="00E97B01">
        <w:rPr>
          <w:rFonts w:ascii="Times New Roman" w:hAnsi="Times New Roman" w:cs="Times New Roman"/>
          <w:sz w:val="24"/>
          <w:szCs w:val="24"/>
        </w:rPr>
        <w:t xml:space="preserve"> like lawyer, doctor, or engineer</w:t>
      </w:r>
      <w:r w:rsidR="000060B5" w:rsidRPr="00E97B01">
        <w:rPr>
          <w:rFonts w:ascii="Times New Roman" w:hAnsi="Times New Roman" w:cs="Times New Roman"/>
          <w:sz w:val="24"/>
          <w:szCs w:val="24"/>
        </w:rPr>
        <w:t xml:space="preserve"> influencing their expectations of the standards they support.</w:t>
      </w:r>
      <w:r w:rsidR="00295C35" w:rsidRPr="00E97B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148F" w:rsidRDefault="0019148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320C" w:rsidRDefault="00A1320C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181006" w:rsidP="00A504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A5040F" w:rsidRDefault="00181006" w:rsidP="00A504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040F">
        <w:rPr>
          <w:rFonts w:ascii="Times New Roman" w:hAnsi="Times New Roman" w:cs="Times New Roman"/>
          <w:sz w:val="24"/>
          <w:szCs w:val="24"/>
        </w:rPr>
        <w:t xml:space="preserve">Wallace, D. J., </w:t>
      </w:r>
      <w:proofErr w:type="spellStart"/>
      <w:r w:rsidRPr="00A5040F">
        <w:rPr>
          <w:rFonts w:ascii="Times New Roman" w:hAnsi="Times New Roman" w:cs="Times New Roman"/>
          <w:sz w:val="24"/>
          <w:szCs w:val="24"/>
        </w:rPr>
        <w:t>Tse</w:t>
      </w:r>
      <w:proofErr w:type="spellEnd"/>
      <w:r w:rsidRPr="00A5040F">
        <w:rPr>
          <w:rFonts w:ascii="Times New Roman" w:hAnsi="Times New Roman" w:cs="Times New Roman"/>
          <w:sz w:val="24"/>
          <w:szCs w:val="24"/>
        </w:rPr>
        <w:t>, K., Hanrahan, L., Davies, R., &amp; Petri, M. A. (2019). Hydroxychloroquine usage in US patients, their experiences of tolerability and adherence, and implications for treatment: survey results from 3127 patients with SLE conducted by the Lupus Foundation of America. Lupus science &amp; medicine, 6(1), e000317.</w:t>
      </w:r>
    </w:p>
    <w:p w:rsidR="00A5040F" w:rsidRDefault="00181006" w:rsidP="00A504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040F">
        <w:rPr>
          <w:rFonts w:ascii="Times New Roman" w:hAnsi="Times New Roman" w:cs="Times New Roman"/>
          <w:sz w:val="24"/>
          <w:szCs w:val="24"/>
        </w:rPr>
        <w:lastRenderedPageBreak/>
        <w:t>Pereira, M. L. M. L., de Oliveira, J. A., Oliveira, G. D. C., de Melo, J. W. R., &amp; Medina, P. (2019). The education foundation of environmental perception of the government-judiciary state of Tocantins. Nature and Conservation, 12(3), 79-90.</w:t>
      </w: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40F" w:rsidRPr="00E97B01" w:rsidRDefault="00A5040F" w:rsidP="00E9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5040F" w:rsidRPr="00E97B01" w:rsidSect="00057E8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C58" w:rsidRDefault="00AE3C58">
      <w:pPr>
        <w:spacing w:after="0" w:line="240" w:lineRule="auto"/>
      </w:pPr>
      <w:r>
        <w:separator/>
      </w:r>
    </w:p>
  </w:endnote>
  <w:endnote w:type="continuationSeparator" w:id="0">
    <w:p w:rsidR="00AE3C58" w:rsidRDefault="00AE3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C58" w:rsidRDefault="00AE3C58">
      <w:pPr>
        <w:spacing w:after="0" w:line="240" w:lineRule="auto"/>
      </w:pPr>
      <w:r>
        <w:separator/>
      </w:r>
    </w:p>
  </w:footnote>
  <w:footnote w:type="continuationSeparator" w:id="0">
    <w:p w:rsidR="00AE3C58" w:rsidRDefault="00AE3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8E7" w:rsidRPr="000B38E7" w:rsidRDefault="0018100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B38E7">
      <w:rPr>
        <w:rFonts w:ascii="Times New Roman" w:hAnsi="Times New Roman" w:cs="Times New Roman"/>
        <w:sz w:val="24"/>
        <w:szCs w:val="24"/>
      </w:rPr>
      <w:t>CLASSROOM CLIMATE.</w:t>
    </w:r>
    <w:sdt>
      <w:sdtPr>
        <w:rPr>
          <w:rFonts w:ascii="Times New Roman" w:hAnsi="Times New Roman" w:cs="Times New Roman"/>
          <w:sz w:val="24"/>
          <w:szCs w:val="24"/>
        </w:rPr>
        <w:id w:val="-2059550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B38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38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38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320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B38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B38E7" w:rsidRDefault="000B38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7E84" w:rsidRPr="00E97B01" w:rsidRDefault="00AE3C58">
    <w:pPr>
      <w:pStyle w:val="Header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1950617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97B01">
          <w:rPr>
            <w:rFonts w:ascii="Times New Roman" w:hAnsi="Times New Roman" w:cs="Times New Roman"/>
            <w:sz w:val="24"/>
            <w:szCs w:val="24"/>
          </w:rPr>
          <w:tab/>
        </w:r>
        <w:r w:rsidR="00E97B01">
          <w:rPr>
            <w:rFonts w:ascii="Times New Roman" w:hAnsi="Times New Roman" w:cs="Times New Roman"/>
            <w:sz w:val="24"/>
            <w:szCs w:val="24"/>
          </w:rPr>
          <w:tab/>
        </w:r>
        <w:r w:rsidR="00181006" w:rsidRPr="00E97B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81006" w:rsidRPr="00E97B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81006" w:rsidRPr="00E97B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320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81006" w:rsidRPr="00E97B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57E84" w:rsidRDefault="00057E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4FE"/>
    <w:rsid w:val="000060B5"/>
    <w:rsid w:val="00021DA8"/>
    <w:rsid w:val="00023B15"/>
    <w:rsid w:val="00024E6F"/>
    <w:rsid w:val="00025D26"/>
    <w:rsid w:val="00057E84"/>
    <w:rsid w:val="00090480"/>
    <w:rsid w:val="000A6D27"/>
    <w:rsid w:val="000B38E7"/>
    <w:rsid w:val="000C0869"/>
    <w:rsid w:val="000E61C7"/>
    <w:rsid w:val="0011698C"/>
    <w:rsid w:val="00123554"/>
    <w:rsid w:val="00126FB0"/>
    <w:rsid w:val="00171E92"/>
    <w:rsid w:val="00173C78"/>
    <w:rsid w:val="00181006"/>
    <w:rsid w:val="0019148F"/>
    <w:rsid w:val="001A4ABB"/>
    <w:rsid w:val="002470E5"/>
    <w:rsid w:val="00256067"/>
    <w:rsid w:val="0027485A"/>
    <w:rsid w:val="00294B06"/>
    <w:rsid w:val="00295C35"/>
    <w:rsid w:val="00320B53"/>
    <w:rsid w:val="00343950"/>
    <w:rsid w:val="003938B1"/>
    <w:rsid w:val="0042267B"/>
    <w:rsid w:val="00441E97"/>
    <w:rsid w:val="004F20B1"/>
    <w:rsid w:val="00522A1C"/>
    <w:rsid w:val="005514C2"/>
    <w:rsid w:val="00563CFD"/>
    <w:rsid w:val="0059181D"/>
    <w:rsid w:val="006616C6"/>
    <w:rsid w:val="0068282C"/>
    <w:rsid w:val="0068481F"/>
    <w:rsid w:val="006B4A04"/>
    <w:rsid w:val="006D77A9"/>
    <w:rsid w:val="00752584"/>
    <w:rsid w:val="00761707"/>
    <w:rsid w:val="00785ADD"/>
    <w:rsid w:val="007929B3"/>
    <w:rsid w:val="00797A97"/>
    <w:rsid w:val="007B2D96"/>
    <w:rsid w:val="007B6A49"/>
    <w:rsid w:val="00831B17"/>
    <w:rsid w:val="008B1ACA"/>
    <w:rsid w:val="008C5AE2"/>
    <w:rsid w:val="00903860"/>
    <w:rsid w:val="00924500"/>
    <w:rsid w:val="009804FE"/>
    <w:rsid w:val="009D3FC0"/>
    <w:rsid w:val="009D5FDA"/>
    <w:rsid w:val="009D79D3"/>
    <w:rsid w:val="009E3E44"/>
    <w:rsid w:val="009E5B27"/>
    <w:rsid w:val="00A04C04"/>
    <w:rsid w:val="00A1320C"/>
    <w:rsid w:val="00A132BC"/>
    <w:rsid w:val="00A5040F"/>
    <w:rsid w:val="00A60A68"/>
    <w:rsid w:val="00A704C8"/>
    <w:rsid w:val="00A870C7"/>
    <w:rsid w:val="00AB647C"/>
    <w:rsid w:val="00AC1A28"/>
    <w:rsid w:val="00AC4E45"/>
    <w:rsid w:val="00AD0CB4"/>
    <w:rsid w:val="00AE3C58"/>
    <w:rsid w:val="00AE4B5C"/>
    <w:rsid w:val="00B006C1"/>
    <w:rsid w:val="00B20B37"/>
    <w:rsid w:val="00B34B42"/>
    <w:rsid w:val="00B654FB"/>
    <w:rsid w:val="00B93985"/>
    <w:rsid w:val="00B950ED"/>
    <w:rsid w:val="00BE23ED"/>
    <w:rsid w:val="00BF2F07"/>
    <w:rsid w:val="00BF4B65"/>
    <w:rsid w:val="00C03862"/>
    <w:rsid w:val="00CB4E0E"/>
    <w:rsid w:val="00D35282"/>
    <w:rsid w:val="00DB3649"/>
    <w:rsid w:val="00DB4033"/>
    <w:rsid w:val="00DD735D"/>
    <w:rsid w:val="00E52850"/>
    <w:rsid w:val="00E64F3A"/>
    <w:rsid w:val="00E75FB4"/>
    <w:rsid w:val="00E82A7F"/>
    <w:rsid w:val="00E9100F"/>
    <w:rsid w:val="00E97B01"/>
    <w:rsid w:val="00EA6ABF"/>
    <w:rsid w:val="00F65BFC"/>
    <w:rsid w:val="00F831BC"/>
    <w:rsid w:val="00FA196B"/>
    <w:rsid w:val="00FC23DE"/>
    <w:rsid w:val="00FE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9B898"/>
  <w15:chartTrackingRefBased/>
  <w15:docId w15:val="{2969599F-BC84-4499-BDC5-6E7F095C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E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E84"/>
  </w:style>
  <w:style w:type="paragraph" w:styleId="Footer">
    <w:name w:val="footer"/>
    <w:basedOn w:val="Normal"/>
    <w:link w:val="FooterChar"/>
    <w:uiPriority w:val="99"/>
    <w:unhideWhenUsed/>
    <w:rsid w:val="00057E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5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dcterms:created xsi:type="dcterms:W3CDTF">2021-10-13T05:27:00Z</dcterms:created>
  <dcterms:modified xsi:type="dcterms:W3CDTF">2021-10-13T17:40:00Z</dcterms:modified>
</cp:coreProperties>
</file>